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98" w:rsidRPr="002E68FE" w:rsidRDefault="00980498" w:rsidP="00C0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980498" w:rsidRPr="002E68FE" w:rsidRDefault="00980498" w:rsidP="00C036CF">
      <w:pPr>
        <w:jc w:val="right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Суровая наша земля, но родная земля.</w:t>
      </w:r>
    </w:p>
    <w:p w:rsidR="00980498" w:rsidRPr="002E68FE" w:rsidRDefault="00980498" w:rsidP="00C036CF">
      <w:pPr>
        <w:jc w:val="right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 горе тому, кто забудет  её. Сердце</w:t>
      </w:r>
    </w:p>
    <w:p w:rsidR="00980498" w:rsidRPr="002E68FE" w:rsidRDefault="00980498" w:rsidP="00C036CF">
      <w:pPr>
        <w:jc w:val="right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такого человека никогда не познает </w:t>
      </w:r>
    </w:p>
    <w:p w:rsidR="00980498" w:rsidRPr="002E68FE" w:rsidRDefault="00980498" w:rsidP="00C036CF">
      <w:pPr>
        <w:jc w:val="right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радость.</w:t>
      </w:r>
    </w:p>
    <w:p w:rsidR="00980498" w:rsidRPr="002E68FE" w:rsidRDefault="00980498" w:rsidP="00C036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Н.Кузавков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«Лунные колокола»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             Фольклор Забайкалья, будучи по своему характеру русским национальным фольклором, также обладает своими неповторимыми региональ</w:t>
      </w:r>
      <w:r w:rsidR="00BB1BE9" w:rsidRPr="002E68FE">
        <w:rPr>
          <w:rFonts w:ascii="Times New Roman" w:hAnsi="Times New Roman" w:cs="Times New Roman"/>
          <w:sz w:val="28"/>
          <w:szCs w:val="28"/>
        </w:rPr>
        <w:t>ными особенностями. Основа его была заложена первопоселенцам</w:t>
      </w:r>
      <w:proofErr w:type="gramStart"/>
      <w:r w:rsidR="00BB1BE9" w:rsidRPr="002E68FE">
        <w:rPr>
          <w:rFonts w:ascii="Times New Roman" w:hAnsi="Times New Roman" w:cs="Times New Roman"/>
          <w:sz w:val="28"/>
          <w:szCs w:val="28"/>
        </w:rPr>
        <w:t>и</w:t>
      </w:r>
      <w:r w:rsidRPr="002E68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выходцами из уже освоенных к тому времени районов Сибири, из Украины, Бе</w:t>
      </w:r>
      <w:r w:rsidR="00BB1BE9" w:rsidRPr="002E68FE">
        <w:rPr>
          <w:rFonts w:ascii="Times New Roman" w:hAnsi="Times New Roman" w:cs="Times New Roman"/>
          <w:sz w:val="28"/>
          <w:szCs w:val="28"/>
        </w:rPr>
        <w:t xml:space="preserve">лоруссии, центральных областей </w:t>
      </w:r>
      <w:r w:rsidRPr="002E68FE">
        <w:rPr>
          <w:rFonts w:ascii="Times New Roman" w:hAnsi="Times New Roman" w:cs="Times New Roman"/>
          <w:sz w:val="28"/>
          <w:szCs w:val="28"/>
        </w:rPr>
        <w:t>России и особенно из районов европейской части Севера. Вместе с обычаями, нравами, суеверными воззрениями, привычными нормами этических отношений, календарными и семейными обрядами они принесли с собой из родных мест и свой за</w:t>
      </w:r>
      <w:r w:rsidR="00BB1BE9" w:rsidRPr="002E68FE">
        <w:rPr>
          <w:rFonts w:ascii="Times New Roman" w:hAnsi="Times New Roman" w:cs="Times New Roman"/>
          <w:sz w:val="28"/>
          <w:szCs w:val="28"/>
        </w:rPr>
        <w:t xml:space="preserve">пас произведений разных жанров </w:t>
      </w:r>
      <w:r w:rsidRPr="002E68FE">
        <w:rPr>
          <w:rFonts w:ascii="Times New Roman" w:hAnsi="Times New Roman" w:cs="Times New Roman"/>
          <w:sz w:val="28"/>
          <w:szCs w:val="28"/>
        </w:rPr>
        <w:t>устного творчества, которые, смешавшись, образовали тот самый мощный пласт, ставший своеобразным фундаментом    их нового - «забайкальского» репертуара.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Другой пласт фольклорного репертуара русского населения нашего края составили новые варианты – произведе</w:t>
      </w:r>
      <w:r w:rsidR="00BB1BE9" w:rsidRPr="002E68FE">
        <w:rPr>
          <w:rFonts w:ascii="Times New Roman" w:hAnsi="Times New Roman" w:cs="Times New Roman"/>
          <w:sz w:val="28"/>
          <w:szCs w:val="28"/>
        </w:rPr>
        <w:t xml:space="preserve">ния, созданные забайкальцами на </w:t>
      </w:r>
      <w:r w:rsidRPr="002E68FE">
        <w:rPr>
          <w:rFonts w:ascii="Times New Roman" w:hAnsi="Times New Roman" w:cs="Times New Roman"/>
          <w:sz w:val="28"/>
          <w:szCs w:val="28"/>
        </w:rPr>
        <w:t xml:space="preserve">основе сюжетов, принесённых и заимствованных ими, в том числе и от своих ближайших соседей - бурят и эвенков.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Это новые варианты песен, сказок, преданий, так как во всех них, несмотря на сохранность часто почти в неизменённом виде традиционных сюжетов, традиционных трактовок образов персонажей, действие переносится на территорию Забайкалья, героями их становятся: забайкальцы: казаки, крестьяне, купцы, каторжники, бродяги и т. д. – представители разных сословий местного населения.</w:t>
      </w:r>
      <w:proofErr w:type="gramEnd"/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8FE">
        <w:rPr>
          <w:rFonts w:ascii="Times New Roman" w:hAnsi="Times New Roman" w:cs="Times New Roman"/>
          <w:sz w:val="28"/>
          <w:szCs w:val="28"/>
        </w:rPr>
        <w:t>И, наконец, особой творческой заслугой забайкальцев является создание ими в рамках традиционной художественной систем</w:t>
      </w:r>
      <w:r w:rsidR="00BB1BE9" w:rsidRPr="002E68FE">
        <w:rPr>
          <w:rFonts w:ascii="Times New Roman" w:hAnsi="Times New Roman" w:cs="Times New Roman"/>
          <w:sz w:val="28"/>
          <w:szCs w:val="28"/>
        </w:rPr>
        <w:t xml:space="preserve">ы русского фольклора полностью </w:t>
      </w:r>
      <w:r w:rsidRPr="002E68FE">
        <w:rPr>
          <w:rFonts w:ascii="Times New Roman" w:hAnsi="Times New Roman" w:cs="Times New Roman"/>
          <w:sz w:val="28"/>
          <w:szCs w:val="28"/>
        </w:rPr>
        <w:t xml:space="preserve">самостоятельных оригинальных произведений, в которых нашли отражение события местной истории, особенности их повседневной жизни, труда и т. п. Именно этот пласт их репертуара представляет наибольший интерес и является самым ценным вкладом в общерусский национальный фонд устного народного творчества. </w:t>
      </w:r>
      <w:proofErr w:type="gramEnd"/>
    </w:p>
    <w:p w:rsidR="00543634" w:rsidRPr="002E68FE" w:rsidRDefault="00980498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    </w:t>
      </w:r>
      <w:r w:rsidR="00543634" w:rsidRPr="002E68FE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целесообразность.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Программа имеет дополнительное содержание по от</w:t>
      </w:r>
      <w:r w:rsidR="00BB1BE9" w:rsidRPr="002E68FE">
        <w:rPr>
          <w:rFonts w:ascii="Times New Roman" w:hAnsi="Times New Roman" w:cs="Times New Roman"/>
          <w:sz w:val="28"/>
          <w:szCs w:val="28"/>
        </w:rPr>
        <w:t xml:space="preserve">ношению к основной литературе, </w:t>
      </w:r>
      <w:r w:rsidRPr="002E68FE">
        <w:rPr>
          <w:rFonts w:ascii="Times New Roman" w:hAnsi="Times New Roman" w:cs="Times New Roman"/>
          <w:sz w:val="28"/>
          <w:szCs w:val="28"/>
        </w:rPr>
        <w:t>помогая уточнить, расширить и углубить материал сведениями по региональным особенностям фольклора и литературы Забайкалья. Она способствует:</w:t>
      </w:r>
    </w:p>
    <w:p w:rsidR="00980498" w:rsidRPr="002E68FE" w:rsidRDefault="00BB1BE9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* </w:t>
      </w:r>
      <w:r w:rsidR="00980498" w:rsidRPr="002E68FE">
        <w:rPr>
          <w:rFonts w:ascii="Times New Roman" w:hAnsi="Times New Roman" w:cs="Times New Roman"/>
          <w:sz w:val="28"/>
          <w:szCs w:val="28"/>
        </w:rPr>
        <w:t>получению учащимися знаний о разнообразии видов и жанров фольклора;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* приобщению учащихся к национальным и художественным ценностям, воплощённых в произведениях устного народного творчества;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*формированию представлений о духовной культуре старожилов Забайкалья и о фольклоре нашего края как о важнейшей части этнокультуры;               </w:t>
      </w:r>
      <w:r w:rsidR="00FE7DF2" w:rsidRPr="002E68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68FE">
        <w:rPr>
          <w:rFonts w:ascii="Times New Roman" w:hAnsi="Times New Roman" w:cs="Times New Roman"/>
          <w:sz w:val="28"/>
          <w:szCs w:val="28"/>
        </w:rPr>
        <w:t xml:space="preserve">  *формированию представления о взаимосвязи с соответствующими характерами фольклора (диалог культу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 русской ,бурятской, эвенкийской);</w:t>
      </w:r>
      <w:r w:rsidRPr="002E68FE">
        <w:rPr>
          <w:rFonts w:ascii="Times New Roman" w:hAnsi="Times New Roman" w:cs="Times New Roman"/>
          <w:sz w:val="28"/>
          <w:szCs w:val="28"/>
        </w:rPr>
        <w:tab/>
      </w:r>
    </w:p>
    <w:p w:rsidR="00980498" w:rsidRPr="002E68FE" w:rsidRDefault="00BB1BE9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*развитию </w:t>
      </w:r>
      <w:r w:rsidR="00980498" w:rsidRPr="002E68FE">
        <w:rPr>
          <w:rFonts w:ascii="Times New Roman" w:hAnsi="Times New Roman" w:cs="Times New Roman"/>
          <w:sz w:val="28"/>
          <w:szCs w:val="28"/>
        </w:rPr>
        <w:t xml:space="preserve">индивидуальных творческих способностей учащихся, что должно способствовать саморазвитию и </w:t>
      </w:r>
      <w:proofErr w:type="spellStart"/>
      <w:r w:rsidR="00980498" w:rsidRPr="002E68F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980498" w:rsidRPr="002E68FE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курса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0" w:name="_GoBack"/>
      <w:r w:rsidR="00875FC6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знакомства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со спецификой фольклора Забайкалья,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отдельных фольклорных жанров. Познакомить с творчеством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выдающихся забайкальских писателей, поэтов, публицистов. Учить анализу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фольклорного и литературного произведения. Способствовать осмыслению роли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забайкальской литературы в формировании мирового культурного наследия.</w:t>
      </w:r>
    </w:p>
    <w:bookmarkEnd w:id="0"/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курса: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Формирование у учащихся представление о фольклоре народов Забайкалья, как о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части их культурного наследия.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Воспитание чувства уважения к обычаям, традициям, культуре и искусству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Забайкалья.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Формирование представлений о фольклоре как первоисточнике литературного</w:t>
      </w:r>
      <w:r w:rsidR="00BB1BE9"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Воспитание любви к родному краю, своему народу, своей стране.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Развитие творческих способностей учащихся.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Воспитание чувства патриотизма.</w:t>
      </w:r>
    </w:p>
    <w:p w:rsidR="00FE7DF2" w:rsidRPr="002E68FE" w:rsidRDefault="00FE7DF2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Реализация метапредметных связей.</w:t>
      </w:r>
    </w:p>
    <w:p w:rsidR="00980498" w:rsidRPr="002E68FE" w:rsidRDefault="00543634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У детей 10-11 лет</w:t>
      </w:r>
      <w:r w:rsidR="00980498"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знакомство с образцами забайкальского фольклора.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На вводных </w:t>
      </w:r>
      <w:r w:rsidR="00543634" w:rsidRPr="002E68FE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знакомятся со сведениями из истории освоения Забайкалья и особенностями формирования фольклорного </w:t>
      </w:r>
      <w:r w:rsidRPr="002E68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репертуара. Затем происходит знакомство с различными жанрами фольклора коренного и русского населения Забайкалья. Изучая фольклорный репертуар Забайкалья, учащиеся изучают их региональное своеобразие, забайкальский колорит.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Также происходит знакомство учащихся с некоторыми приемами работы фольклориста (понятие о полевой записи и литературной обработке текста, методах фиксации фольклорного произведения, приемах сокращенной записи текста)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  <w:u w:val="single"/>
        </w:rPr>
        <w:t>Отличительные особенности программы</w:t>
      </w:r>
      <w:r w:rsidRPr="002E68FE">
        <w:rPr>
          <w:rFonts w:ascii="Times New Roman" w:hAnsi="Times New Roman" w:cs="Times New Roman"/>
          <w:sz w:val="28"/>
          <w:szCs w:val="28"/>
        </w:rPr>
        <w:t xml:space="preserve"> в том, что она предусматривает формирование у учащихся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дисциплины «Фольклор Забайкалья» являются: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выделение характерных причинно-следственных связей;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сравнение и сопоставление;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умение различать понятия: факт, мнение, доказательство, гипотеза, аксиома;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самостоятельное выполнение различных творческих работ;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способность устно и письменно передавать содержани</w:t>
      </w:r>
      <w:r w:rsidR="00C036CF" w:rsidRPr="002E68FE">
        <w:rPr>
          <w:rFonts w:ascii="Times New Roman" w:hAnsi="Times New Roman" w:cs="Times New Roman"/>
          <w:sz w:val="28"/>
          <w:szCs w:val="28"/>
        </w:rPr>
        <w:t xml:space="preserve">е текста в сжатом или </w:t>
      </w:r>
      <w:r w:rsidRPr="002E68FE">
        <w:rPr>
          <w:rFonts w:ascii="Times New Roman" w:hAnsi="Times New Roman" w:cs="Times New Roman"/>
          <w:sz w:val="28"/>
          <w:szCs w:val="28"/>
        </w:rPr>
        <w:t>развёрнутом виде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</w:t>
      </w:r>
      <w:r w:rsidR="00BB1BE9" w:rsidRPr="002E68FE">
        <w:rPr>
          <w:rFonts w:ascii="Times New Roman" w:hAnsi="Times New Roman" w:cs="Times New Roman"/>
          <w:sz w:val="28"/>
          <w:szCs w:val="28"/>
        </w:rPr>
        <w:t xml:space="preserve">чью, умение   перефразировать </w:t>
      </w:r>
      <w:r w:rsidRPr="002E68FE">
        <w:rPr>
          <w:rFonts w:ascii="Times New Roman" w:hAnsi="Times New Roman" w:cs="Times New Roman"/>
          <w:sz w:val="28"/>
          <w:szCs w:val="28"/>
        </w:rPr>
        <w:t>мысль, выбор и использование выразительных средств языка;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составление плана, тезиса, конспекта;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подбор аргументов, формулирование выводов, отражение в устной  или письменной форме результатов своей деятельности;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информации;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самостоятельная организация учебной деятельности, владение навыками контроля и оценки своей деятельности.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-слова, отражающие жизнь казаков;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- сопоставлять русские сказки с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бурятскими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и эвенкийскими.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Основными формами контроля знаний, умений и навыков</w:t>
      </w:r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являются: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устный опрос, практическая работа, анализ текста, игровые формы (викторина, ролевые игры),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и оценка учебных, учебно-творчес</w:t>
      </w:r>
      <w:r w:rsidR="00875FC6" w:rsidRPr="002E68FE">
        <w:rPr>
          <w:rFonts w:ascii="Times New Roman" w:hAnsi="Times New Roman" w:cs="Times New Roman"/>
          <w:color w:val="000000"/>
          <w:sz w:val="28"/>
          <w:szCs w:val="28"/>
        </w:rPr>
        <w:t>ких и творческих работ</w:t>
      </w:r>
      <w:r w:rsidR="00BB1BE9"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создание презентаций, проектов.</w:t>
      </w:r>
    </w:p>
    <w:p w:rsidR="00DF5A55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E68F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Сроки реализации 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образовательной программы.</w:t>
      </w:r>
    </w:p>
    <w:p w:rsidR="00DF5A55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программа рассчитана на учащихся 10-11 лет.</w:t>
      </w:r>
    </w:p>
    <w:p w:rsidR="00DF5A55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 – один год.</w:t>
      </w:r>
    </w:p>
    <w:p w:rsidR="00BB1BE9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Объём- 35 часов в год.</w:t>
      </w:r>
    </w:p>
    <w:p w:rsidR="00DF5A55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Режим занятий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1BE9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1 раза в неделю по одному часу на</w:t>
      </w:r>
      <w:r w:rsidR="00875FC6"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базе «Точка Роста» и кабинета русского языка МБ</w:t>
      </w:r>
      <w:r w:rsidRPr="002E68FE">
        <w:rPr>
          <w:rFonts w:ascii="Times New Roman" w:eastAsia="Times New Roman" w:hAnsi="Times New Roman" w:cs="Times New Roman"/>
          <w:color w:val="000000"/>
          <w:sz w:val="28"/>
          <w:szCs w:val="28"/>
        </w:rPr>
        <w:t>ОУ Николаевская СОШ. Продолжительность занятий 45 минут.</w:t>
      </w:r>
    </w:p>
    <w:p w:rsidR="00543634" w:rsidRPr="002E68FE" w:rsidRDefault="00543634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  <w:u w:val="single"/>
        </w:rPr>
        <w:t>Планируемые результаты обучения: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68FE">
        <w:rPr>
          <w:rFonts w:ascii="Times New Roman" w:hAnsi="Times New Roman" w:cs="Times New Roman"/>
          <w:color w:val="000000"/>
          <w:sz w:val="28"/>
          <w:szCs w:val="28"/>
        </w:rPr>
        <w:t>Иметь устойчивый интерес к культуре и традициям родного края;</w:t>
      </w:r>
      <w:proofErr w:type="gramEnd"/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уметь воспринимать фольклорное произведение, классифицировать сказки, выявлять основную мысль, перечислять региональные особенности забайкальских сказок и находить в тексте примеры, раскрывающие забайкальский колорит, анализировать особенности композиции мифологического рассказа, составлять характеристику главного образа, приводить примеры, выстраивать аргументированный устный ответ на заданный вопрос по теме урока.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Знать и понимать значение слов «миф», «мифология», определение жанра </w:t>
      </w:r>
      <w:proofErr w:type="spellStart"/>
      <w:r w:rsidRPr="002E68FE">
        <w:rPr>
          <w:rFonts w:ascii="Times New Roman" w:hAnsi="Times New Roman" w:cs="Times New Roman"/>
          <w:color w:val="000000"/>
          <w:sz w:val="28"/>
          <w:szCs w:val="28"/>
        </w:rPr>
        <w:t>былички</w:t>
      </w:r>
      <w:proofErr w:type="spellEnd"/>
      <w:r w:rsidRPr="002E68FE">
        <w:rPr>
          <w:rFonts w:ascii="Times New Roman" w:hAnsi="Times New Roman" w:cs="Times New Roman"/>
          <w:color w:val="000000"/>
          <w:sz w:val="28"/>
          <w:szCs w:val="28"/>
        </w:rPr>
        <w:t>, его особенности, древнеславянских богов и демонологических персонажей забайкальских мифологических рассказов; определения жанров «предание», «былина» и их специфические особенности;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Выполнять творческие работы и защищать их.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Ребята должны знать: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- как складывался русский фольклор Забайкалья;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-региональное своеобразие русских сказок;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- особенности бурятских и эвенкийских сказок;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- стихи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Г.Граубина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>, содержание его книги «Четырехэтажная тайга».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^ Учащиеся должны уметь: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-находить в сказках диалектные слова;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-слова, отражающие жизнь казаков;</w:t>
      </w: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- сопоставлять русские сказки с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бурятскими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и эвенкийскими.</w:t>
      </w:r>
    </w:p>
    <w:p w:rsidR="00BB1BE9" w:rsidRPr="002E68FE" w:rsidRDefault="00BB1BE9" w:rsidP="00C036CF">
      <w:pPr>
        <w:rPr>
          <w:rFonts w:ascii="Times New Roman" w:hAnsi="Times New Roman" w:cs="Times New Roman"/>
          <w:sz w:val="28"/>
          <w:szCs w:val="28"/>
        </w:rPr>
      </w:pP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Примерные темы творческих работ: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Работы исследовательского плана: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Забайкальские сказки на традиционный сюжет. Сравнительная характеристика сказок.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Собственные варианты сказок на традиционный сюжет. Сравнительная характеристика.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Забайкальский колорит в сказках.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Этиологический характер сказок коренного населения.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Сказки Забайкалья.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Словарь диалектных слов и выражений. Топонимия г. Чита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Боги древних славян.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Образ лешего (домового, водяного, кикиморы, и др.) в </w:t>
      </w:r>
      <w:proofErr w:type="gramStart"/>
      <w:r w:rsidRPr="002E68FE">
        <w:rPr>
          <w:rFonts w:ascii="Times New Roman" w:hAnsi="Times New Roman" w:cs="Times New Roman"/>
          <w:color w:val="000000"/>
          <w:sz w:val="28"/>
          <w:szCs w:val="28"/>
        </w:rPr>
        <w:t>забайкальских</w:t>
      </w:r>
      <w:proofErr w:type="gramEnd"/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8FE">
        <w:rPr>
          <w:rFonts w:ascii="Times New Roman" w:hAnsi="Times New Roman" w:cs="Times New Roman"/>
          <w:color w:val="000000"/>
          <w:sz w:val="28"/>
          <w:szCs w:val="28"/>
        </w:rPr>
        <w:t>быличках</w:t>
      </w:r>
      <w:proofErr w:type="spellEnd"/>
      <w:r w:rsidRPr="002E68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Мифологические мотивы в произведениях русской литературы.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Мифологические образы, </w:t>
      </w:r>
      <w:proofErr w:type="spellStart"/>
      <w:r w:rsidRPr="002E68FE">
        <w:rPr>
          <w:rFonts w:ascii="Times New Roman" w:hAnsi="Times New Roman" w:cs="Times New Roman"/>
          <w:color w:val="000000"/>
          <w:sz w:val="28"/>
          <w:szCs w:val="28"/>
        </w:rPr>
        <w:t>упоминающиеся</w:t>
      </w:r>
      <w:proofErr w:type="spellEnd"/>
      <w:r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в быту жителями Забайкалья.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Предания моего рода.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Генеалогическое древо моей семьи.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Моя родословная.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Образ Ермака (Разина, Пугачева, Суворова и др.) в преданиях Забайкалья.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Работы на закрепление и проверку знаний.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составленные: вопросы викторины, тесты, кроссворды.</w:t>
      </w:r>
    </w:p>
    <w:p w:rsidR="00980498" w:rsidRPr="002E68FE" w:rsidRDefault="00980498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8FE">
        <w:rPr>
          <w:rFonts w:ascii="Times New Roman" w:hAnsi="Times New Roman" w:cs="Times New Roman"/>
          <w:color w:val="000000"/>
          <w:sz w:val="28"/>
          <w:szCs w:val="28"/>
        </w:rPr>
        <w:t>Материалы для проведения познавательных игр типа</w:t>
      </w:r>
      <w:r w:rsidR="00BB1BE9" w:rsidRPr="002E68FE">
        <w:rPr>
          <w:rFonts w:ascii="Times New Roman" w:hAnsi="Times New Roman" w:cs="Times New Roman"/>
          <w:color w:val="000000"/>
          <w:sz w:val="28"/>
          <w:szCs w:val="28"/>
        </w:rPr>
        <w:t xml:space="preserve"> «Поле чудес», «Своя игра», «К</w:t>
      </w:r>
      <w:r w:rsidRPr="002E68FE">
        <w:rPr>
          <w:rFonts w:ascii="Times New Roman" w:hAnsi="Times New Roman" w:cs="Times New Roman"/>
          <w:color w:val="000000"/>
          <w:sz w:val="28"/>
          <w:szCs w:val="28"/>
        </w:rPr>
        <w:t>то хочет стать отличником» и т.п.</w:t>
      </w:r>
    </w:p>
    <w:p w:rsidR="00BB1BE9" w:rsidRPr="002E68FE" w:rsidRDefault="00BB1BE9" w:rsidP="00C036C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68FE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Pr="002E68FE">
        <w:rPr>
          <w:rFonts w:ascii="Times New Roman" w:hAnsi="Times New Roman" w:cs="Times New Roman"/>
          <w:color w:val="000000"/>
          <w:sz w:val="28"/>
          <w:szCs w:val="28"/>
        </w:rPr>
        <w:t>: компьютеры (центр «Точка Роста»), шлем виртуальной реальности (центр «Точка Роста»)</w:t>
      </w:r>
      <w:proofErr w:type="gramEnd"/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Тематическое планирование кружка   35 часов </w:t>
      </w:r>
      <w:proofErr w:type="gramStart"/>
      <w:r w:rsidRPr="002E68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2E68FE">
        <w:rPr>
          <w:rFonts w:ascii="Times New Roman" w:eastAsia="Times New Roman" w:hAnsi="Times New Roman" w:cs="Times New Roman"/>
          <w:sz w:val="28"/>
          <w:szCs w:val="28"/>
          <w:u w:val="single"/>
        </w:rPr>
        <w:t>1 час в неделю)</w:t>
      </w:r>
      <w:r w:rsidRPr="002E6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473" w:type="dxa"/>
        <w:tblCellMar>
          <w:left w:w="108" w:type="dxa"/>
          <w:right w:w="509" w:type="dxa"/>
        </w:tblCellMar>
        <w:tblLook w:val="04A0" w:firstRow="1" w:lastRow="0" w:firstColumn="1" w:lastColumn="0" w:noHBand="0" w:noVBand="1"/>
      </w:tblPr>
      <w:tblGrid>
        <w:gridCol w:w="885"/>
        <w:gridCol w:w="9409"/>
        <w:gridCol w:w="1691"/>
        <w:gridCol w:w="2470"/>
      </w:tblGrid>
      <w:tr w:rsidR="00B85171" w:rsidRPr="002E68FE" w:rsidTr="00875FC6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Из них творческих работ </w:t>
            </w:r>
          </w:p>
        </w:tc>
      </w:tr>
      <w:tr w:rsidR="00B85171" w:rsidRPr="002E68FE" w:rsidTr="00875FC6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Фольклор Забайкалья и его основные особенности.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875FC6">
        <w:trPr>
          <w:trHeight w:val="16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Забайкалья.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. Сказки. Региональное своеобразие сказок. 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Русские сказки Забайкалья.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Бурятские сказки.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Эвенкийские сказки.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Сочиняем сказку сами.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85171" w:rsidRPr="002E68FE" w:rsidTr="00875FC6">
        <w:trPr>
          <w:trHeight w:val="139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Несказочная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проза Забайкалья: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Предание.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Легенда.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Быличка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Мифологический рассказ.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875FC6">
        <w:trPr>
          <w:trHeight w:val="111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фольклор.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Колыбельные,  приговорки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аклички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, дразнилки.  загадки, скороговорки, небылицы.  Считалки, игры.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фольклор  21 века.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875FC6">
        <w:trPr>
          <w:trHeight w:val="13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 народов Забайкалья: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 Фольклор казаков Забайкалья.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 Фольклор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(старообрядцев) Забайкалья.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 Фольклор эвенко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тунгусов) Забайкалья.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 Проект «Мифологические образы предков»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85171" w:rsidRPr="002E68FE" w:rsidTr="00875FC6">
        <w:trPr>
          <w:trHeight w:val="24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Забайкалья: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Г.Г.Граубин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Поэзия для детей. «Четырёхэтажная тайга»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«Серебряный капкан».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В.</w:t>
            </w: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Балябина</w:t>
            </w:r>
            <w:proofErr w:type="spellEnd"/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Аргунеи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и обычаи. Особенности воспитания в семье.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Праздники.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  В/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Стихи забайкальских поэтов для детей.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Г.Г.Андрюк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Большая вода.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В.Писковой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Цвела земляника.  </w:t>
            </w:r>
          </w:p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  Исследовательская работа «Диалектные особенности разговорного жанра в произведениях забайкальских авторов».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B85171" w:rsidRPr="002E68FE" w:rsidTr="00875FC6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урок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Бережение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памяти»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85171" w:rsidRPr="002E68FE" w:rsidTr="00875FC6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C0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:rsidR="00C036CF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  <w:u w:val="single"/>
        </w:rPr>
        <w:t>Содержание программы:</w:t>
      </w:r>
    </w:p>
    <w:p w:rsidR="00980498" w:rsidRPr="002E68FE" w:rsidRDefault="00033646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Всего- 34</w:t>
      </w:r>
      <w:r w:rsidR="00980498" w:rsidRPr="002E68F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1.Введение-2 часа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>Введение-1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Складывание и собирание фольклора в Забайкалье и его основные особенности -1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2.Сказки-5 часов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Сказки. Региональное своеобразие  русских сказок Забайкалья -2 часа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Бурятские и эвенкийские сказки. Сказки о животных- 1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Бурятские и эвенкийские сказки.  Бытовые сказки -1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Бурятские и эвенкийские сказки. Волшебные  сказки - 1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3.Мифологические сказки – 2 часа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Мифология и литература- 2 часа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4.Героический эпос -5 часов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Героический эпос. Собирание героического эпоса -1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Героический эпос бурят и эвенков 1 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Эпический мир «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>» -1час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Эвенкийский героический эпос -1час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Сказание о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Дэвэлчэрэ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-1 час</w:t>
      </w:r>
    </w:p>
    <w:p w:rsidR="00980498" w:rsidRPr="002E68FE" w:rsidRDefault="00980498" w:rsidP="00C036CF">
      <w:pPr>
        <w:rPr>
          <w:rFonts w:ascii="Times New Roman" w:hAnsi="Times New Roman" w:cs="Times New Roman"/>
          <w:i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5.Исторические и лирические песни -2часа 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Исторические песни. Историк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песенный репертуар забайкальцев -1час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Лирические песни. Крестьянские и казачьи песни -1час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6.Легенды и предания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Легенды- 1час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Предания-1час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7.Поэты и писатели Забайкалья-9 часов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E68FE">
        <w:rPr>
          <w:rFonts w:ascii="Times New Roman" w:hAnsi="Times New Roman" w:cs="Times New Roman"/>
          <w:sz w:val="28"/>
          <w:szCs w:val="28"/>
        </w:rPr>
        <w:t>Граубин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Г.Пахомов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Б.Кузник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Г.Никулов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И.Свистунов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А.Жамбалон</w:t>
      </w:r>
      <w:proofErr w:type="spellEnd"/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8.Фольклор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Забайкалья- 5 часов</w:t>
      </w:r>
    </w:p>
    <w:p w:rsidR="00980498" w:rsidRPr="002E68FE" w:rsidRDefault="00980498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Фольклор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Забайкалья – 4 часа.   Итоговая работа – 1 час</w:t>
      </w: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270D9" w:rsidRPr="002E68FE" w:rsidRDefault="007270D9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Календарно — тематический план кружка «Фольклор Забайкалья» 35 часов (1 час в неделю) </w:t>
      </w:r>
    </w:p>
    <w:p w:rsidR="00C036CF" w:rsidRPr="002E68FE" w:rsidRDefault="00B85171" w:rsidP="00C036CF">
      <w:pPr>
        <w:rPr>
          <w:rFonts w:ascii="Times New Roman" w:eastAsia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5562" w:type="dxa"/>
        <w:tblInd w:w="-108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36"/>
        <w:gridCol w:w="2443"/>
        <w:gridCol w:w="553"/>
        <w:gridCol w:w="3172"/>
        <w:gridCol w:w="2892"/>
        <w:gridCol w:w="2823"/>
        <w:gridCol w:w="740"/>
        <w:gridCol w:w="715"/>
        <w:gridCol w:w="1688"/>
      </w:tblGrid>
      <w:tr w:rsidR="00B85171" w:rsidRPr="002E68FE" w:rsidTr="00C036CF">
        <w:trPr>
          <w:trHeight w:val="34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УУД: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B85171" w:rsidRPr="002E68FE" w:rsidTr="00C036C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 (Р</w:t>
            </w: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,К):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Личностные: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71" w:rsidRPr="002E68FE" w:rsidTr="00C036CF">
        <w:trPr>
          <w:trHeight w:val="635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Забайкалья и его основные особенности.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фольклорные произведения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самостоятельного чтения;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– воспринимать художественный текст как произведение искусства; – сравнивать сказки, принадлежащие разным народам, видеть в них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нравственного идеала конкретного народа.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проблему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и цели урока; – самостоятельно составлять план решения учебной проблемы; 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П: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содержание прочитанного текста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подробно, сжато, выборочно;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строить рассуждения. </w:t>
            </w: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мнения и стремиться к координации различных позиций в сотрудничестве;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– уметь задавать вопросы, необходимые для организации собственной деятельности и сотрудничества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свои мысли  с учётом речевой ситуации;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Отечеству, его языку, культуре; осознание и освоение литературы как части общекультурного наследия России и общемирового культурного наследия;  межэтническая толерантность; устойчивый познавательный интерес, потребность в чтении.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33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Сказки Забайкалья.-5 час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22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1. Сказки. Региональное своеобразие сказок.  2. Русские сказки Забайкалья.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3.Бурятсие сказки. 4.Эвенкийские сказки.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– выбирать фольклорные произведения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самостоятельного чтения; – использовать малые фольклорные жанры в своих устных и письменных высказываниях; – воспринимать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формулировать проблему и цели урока; составлять план решения учебной проблемы; в диалоге с учителем вырабатывать критерии оценки 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чувствовать красоту и выразительность речи, стремиться к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746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5.Сочиняем сказку сами.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текст как произведение искусства; – сравнивать сказки, принадлежащие разным народам, видеть в них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нравственного идеала конкретного народа.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степень успешности своей работы и работы других.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излагать содержание прочитанного текста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подробно, сжато, выборочно; пользоваться словарями, справочниками;  строить рассуждения. 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К: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учитывать  разные мнения и стремиться к координации различных позиций в сотрудничестве;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уметь задавать вопросы, необходимые для организации собственной деятельности и сотрудничества с партнёром; оформлять свои мысли в устной и письменной форме с учётом речевой ситуации; создавать тексты различного типа, стиля,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ыступать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перед аудиторией сверстников с сообщениями.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ю собственной речи; – любовь и уважение к Отечеству, его языку, культуре; – эмоционально положительное принятие своей этнической идентичности; уважение и принятие других народов России и мира, межэтническая толерантность; – устойчивый познавательный интерес, потребность в чтении.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71" w:rsidRPr="002E68FE" w:rsidTr="00C036CF">
        <w:trPr>
          <w:trHeight w:val="5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Несказочная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проза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Забайкалья.-4 часа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221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7-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8-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9-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1.Несказочная проза. Предание.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2.Несказочная проза. Легенда.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3.Несказочная проза.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Быличка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Несказочная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проза.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– выбирать фольклорные произведения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самостоятельного чтения; – использовать малые фольклорные жанры в своих устных и письменных высказываниях; – воспринимать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Р-самостоятельно формулировать проблему (тему) и цели урока;, работать по плану, сверяя свои действия с целью, прогнозировать, корректировать свою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spellEnd"/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диалоге с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положительное принятие своей этнической идентичности; уважение и принятие других народов России и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80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Мифологический рассказ.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текст как произведение искусства; – выбирать произведения устного народного творчества разных народов для самостоятельного чтения, руководствуясь конкретными целевыми установками.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учителем вырабатывать критерии оценки и определять степень успешности своей работы и работы других. П-самостоятельно вычитывать все виды текстовой информации: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фактуальную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, подтекстовую, концептуальную; адекватно понимать основную и дополнительную информацию текста, воспринятого на слух; перерабатывать и преобразовывать информацию, строить рассуждения.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уметь формулировать собственное мнение и позицию, аргументировать её и координировать , – оформлять свои мысли  с учётом речевой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ситуации; создавать тексты, – слушать и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слышать других,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мира, межэтническая толерантность; потребность в самовыражении через слово; устойчивый познавательный интерес, потребность в чтении.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71" w:rsidRPr="002E68FE" w:rsidTr="00C036CF">
        <w:trPr>
          <w:trHeight w:val="5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фольклор. 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6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1.Детский фольклор. Колыбельные,  приговорки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аклички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, дразнилки. 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агадки, скороговорки,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– осознанно воспринимать и понимать фольклорный текст; обращаться к пословицам, поговоркам, фольклорным образам в различных ситуациях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Р–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формулировать проблему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(тему) и цели урока;  – в диалоге с учителем вырабатывать критерии оценки и определять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-умение чувствовать красоту и выразительность речи, стремиться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77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небылицы.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2.Детский фольклор. Считалки, игры.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3.Детский фольклор.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21 века.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речевого общения; 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 – использовать малые фольклорные жанры в своих устных и письменных высказываниях; – воспринимать художественный текст как произведение искусства; определять черты национального характера; –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успешности своей работы и работы других  </w:t>
            </w: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вычитывать все виды текстовой информации:  понимать основную и дополнительную информацию текста, воспринятого на слух; – перерабатывать и преобразовывать информацию 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(составлять план, таблицу, схему, иллюстрацию); </w:t>
            </w: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 к координации различных позиций в сотрудничестве; – слушать и слышать других, пытаться принимать иную точку зрения, быть готовым корректировать свою точку зрения;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перед аудиторией сверстников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сообщениями;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речи;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– потребность в самовыражении через слово; – устойчивый познавательный интерес, потребность в чтении.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71" w:rsidRPr="002E68FE" w:rsidTr="00C036CF">
        <w:trPr>
          <w:trHeight w:val="6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 народов Забайкалья.- 8 часов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1Фольклор казаков Забайкалья.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2. Фольклор казаков Забайкалья.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высказывать мнение о проблематике фольклорных текстов как основе развития представлений о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нравственном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идеале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своего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развитие компетентности в области использования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ИКТтехнологий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пользоваться 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разными видами чтения;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познании как гуманистической ценности, роли книги как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духовного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66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1.Семейские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(старообрядцы)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Забайкалья. 2.Фольклор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семейских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(старообрядцев) Забайкалья.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народа; понимание  произведений фольклора казаков; владение литературоведческими терминами; определение в произведении элементов сюжета, композиции, изобразительн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средств языка.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– воспринимать художественный текст как произведение искусства; определять черты национального характера; –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способности понимать литературные художественные произведения, отражающие разные этнокультурные традиции; осознание значимости чтения и изучения литературы для своего дальнейшего развития; понимание литературы как одной из основных национально- культурных ценностей народа, как особого способа познания жизни; уметь формулировать собственное мнение и позицию;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организовывать учебное сотрудничество и совместную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 учителем и сверстниками; работать индивидуально и в группах;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завещания, способа познания прошлого, осмысления настоящего и будущего; умение чувствовать красоту и выразительность речи, стремиться к </w:t>
            </w:r>
            <w:proofErr w:type="spellStart"/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речи; формирование представлений о высших ценностях; осмысление сущности мифологических представлений, культовой, мистической и социальной роли загадки; совершенствование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духовнонравственных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личности;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171" w:rsidRPr="002E68FE" w:rsidTr="00C036CF">
        <w:trPr>
          <w:trHeight w:val="19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Буряты.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жизни и культурные традиции.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бурятского народа.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221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1.Эвенки Забайкалья и их представления о мире.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2. Фольклор эвенков.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(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Н.Кузаков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Лунные колокола: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Легенды Забайкалья.) </w:t>
            </w:r>
            <w:proofErr w:type="gramEnd"/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21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«Мифологические образы предков»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6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Забайкалья.-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часов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9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1.Г.Г.Граубин.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Поэзия для детей.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«Четырёхэтажная тайга»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«Серебряный капкан».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высказывать мнение о проблематике фольклорных текстов как основе развития представлений о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нравственном 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идеале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своего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развитие компетентности в области использования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ИКТтехнологий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умение пользоваться разными видами чтения;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 роли книги как духовного завещания, способа познания прошлого,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6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1.В.Балябина. «</w:t>
            </w: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Аргунеи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и обычаи. 2.Особенности воспитания в семье.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3.Праздники.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онимание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произведений фольклора казаков; владение литературоведческими терминами; определение в произведении элементов сюжета, композиции, изобразительно- выразительных средств языка.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– воспринимать художественный текст как произведение искусства; определять черты национального характера; – выбирать произведения устного народного творчества разных народов для самостоятельного чтения, руководствуясь конкретными целевыми установками.</w:t>
            </w: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способности понимать литературные художественные произведения, отражающие разные этнокультурные традиции; осознание значимости чтения и изучения литературы для своего дальнейшего развития; понимание литературы как одной из основных национально- культурных ценностей народа, как особого способа познания жизни; уметь формулировать собственное мнение и позицию;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группах.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осмысления настоящего и будущего; умение чувствовать красоту и выразительность речи, стремиться к </w:t>
            </w:r>
            <w:proofErr w:type="spellStart"/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речи; формирование представлений о высших ценностях; осмысление сущности мифологических представлений,  совершенствование </w:t>
            </w:r>
            <w:proofErr w:type="spell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духовнонравственных</w:t>
            </w:r>
            <w:proofErr w:type="spell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83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Стихи забайкальских поэтов для детей.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66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Г.Г.Андрюк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Большая вода.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6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В.Писковой</w:t>
            </w:r>
            <w:proofErr w:type="spellEnd"/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Цвела земляника.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9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работа «Диалектные особенности разговорного жанра в произведениях забайкальских авторов».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171" w:rsidRPr="002E68FE" w:rsidTr="00C036CF">
        <w:trPr>
          <w:trHeight w:val="11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C036CF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занятия</w:t>
            </w:r>
            <w:r w:rsidR="00B85171" w:rsidRPr="002E68F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B85171" w:rsidRPr="002E68FE">
              <w:rPr>
                <w:rFonts w:ascii="Times New Roman" w:hAnsi="Times New Roman" w:cs="Times New Roman"/>
                <w:sz w:val="28"/>
                <w:szCs w:val="28"/>
              </w:rPr>
              <w:t>Бережение</w:t>
            </w:r>
            <w:proofErr w:type="spellEnd"/>
            <w:r w:rsidR="00B85171"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 памяти»</w:t>
            </w:r>
            <w:proofErr w:type="gramStart"/>
            <w:r w:rsidR="00B85171"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85171"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71" w:rsidRPr="002E68FE" w:rsidRDefault="00B85171" w:rsidP="0072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5171" w:rsidRPr="002E68FE" w:rsidRDefault="00B85171" w:rsidP="007270D9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7270D9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7270D9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7270D9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</w:p>
    <w:p w:rsidR="00B85171" w:rsidRPr="002E68FE" w:rsidRDefault="00B85171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E68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Ожидаемые результаты:</w:t>
      </w: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Итогом года обучения является защита проектов.</w:t>
      </w: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 реализации программы.</w:t>
      </w: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 работы кружка в большой степени зависит от материальной базы школы.</w:t>
      </w: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школе имеется кабинет</w:t>
      </w:r>
      <w:r w:rsidR="007270D9"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 </w:t>
      </w: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FC6"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«Точка Роста»</w:t>
      </w: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отвечает требованиям санитарии и противопожарной безопасности.</w:t>
      </w: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воплощения творческих идей учащимся, занимающимся в круж</w:t>
      </w:r>
      <w:r w:rsidR="00875FC6"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 «Фольклор Забайкалья», каких-</w:t>
      </w: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дополнительных затрат не требуется.</w:t>
      </w:r>
    </w:p>
    <w:p w:rsidR="00523BD5" w:rsidRPr="002E68FE" w:rsidRDefault="00523BD5" w:rsidP="00C036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hAnsi="Times New Roman" w:cs="Times New Roman"/>
          <w:sz w:val="28"/>
          <w:szCs w:val="28"/>
          <w:u w:val="single"/>
        </w:rPr>
        <w:t>Календарный учебный график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1. Продолжительность учебного года: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1.1. Начало учебного года с 1 сентября.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1.2. Окончание учебного года - 31 мая.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1.3. В период осенних и весенних школьных каникул проводятся мероприятия по плану работы на период каникул.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1.4. Сроки и продолжительность каникул: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Осенние – первая неделя ноября (5 дней) Зимние(12 дней)  Весенние – последняя неделя марта (5 дней)</w:t>
      </w:r>
      <w:proofErr w:type="gramEnd"/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2. Количество учебных недель – 34</w:t>
      </w:r>
      <w:r w:rsidR="00960CC8" w:rsidRPr="002E68FE">
        <w:rPr>
          <w:rFonts w:ascii="Times New Roman" w:hAnsi="Times New Roman" w:cs="Times New Roman"/>
          <w:sz w:val="28"/>
          <w:szCs w:val="28"/>
        </w:rPr>
        <w:t>-35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 xml:space="preserve"> 3. Занятия в объединении проводятся в соответствии с расписанием занятий,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директором МАОУ Николаевская СОШ.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4. Продолжительность и количество занятий в неделю.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Режим занятий: 1-й год обуч</w:t>
      </w:r>
      <w:r w:rsidR="00960CC8" w:rsidRPr="002E68FE">
        <w:rPr>
          <w:rFonts w:ascii="Times New Roman" w:hAnsi="Times New Roman" w:cs="Times New Roman"/>
          <w:sz w:val="28"/>
          <w:szCs w:val="28"/>
        </w:rPr>
        <w:t>ения – одно занятие</w:t>
      </w:r>
      <w:r w:rsidRPr="002E68FE">
        <w:rPr>
          <w:rFonts w:ascii="Times New Roman" w:hAnsi="Times New Roman" w:cs="Times New Roman"/>
          <w:sz w:val="28"/>
          <w:szCs w:val="28"/>
        </w:rPr>
        <w:t xml:space="preserve"> в неделю по 45 минут, всего </w:t>
      </w:r>
      <w:r w:rsidR="00960CC8" w:rsidRPr="002E68FE">
        <w:rPr>
          <w:rFonts w:ascii="Times New Roman" w:hAnsi="Times New Roman" w:cs="Times New Roman"/>
          <w:sz w:val="28"/>
          <w:szCs w:val="28"/>
        </w:rPr>
        <w:t>35</w:t>
      </w:r>
      <w:r w:rsidRPr="002E68FE">
        <w:rPr>
          <w:rFonts w:ascii="Times New Roman" w:hAnsi="Times New Roman" w:cs="Times New Roman"/>
          <w:sz w:val="28"/>
          <w:szCs w:val="28"/>
        </w:rPr>
        <w:t xml:space="preserve"> часов в учебный год.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Формы и порядок проведения промежуточной и итоговой аттестации.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Для проверки освоения теоретических знаний в течение всего года после изучения каждой темы педагог проводит устный опрос.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Наблюдение за развитием умений и навыков каждого ребенка проводится также в течение всего учебного года.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Данные результатов заносятся в диагностическую карту в середине и конце учебного года.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диагностика в форме контрольного итогового занятия, на основании результатов которого обучающиеся и выпускаются.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Уровень усвоения теоретических знаний проверяется при помощи контрольных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  <w:r w:rsidR="007270D9" w:rsidRPr="002E6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Уровень практической подготовки проверяется путем выполнения контрольных заданий, включающих в себя небольшую по объёму практическую работу с последующим рассказом обучающихся о приёмах её выполнения.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Результаты выполнения контрольного задания позволяют педагогу оценить уровень практической подготовки.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В конце учебного года организуется </w:t>
      </w:r>
      <w:r w:rsidR="00960CC8" w:rsidRPr="002E68FE">
        <w:rPr>
          <w:rFonts w:ascii="Times New Roman" w:hAnsi="Times New Roman" w:cs="Times New Roman"/>
          <w:sz w:val="28"/>
          <w:szCs w:val="28"/>
        </w:rPr>
        <w:t>защита творческих проектов</w:t>
      </w:r>
      <w:r w:rsidRPr="002E68FE">
        <w:rPr>
          <w:rFonts w:ascii="Times New Roman" w:hAnsi="Times New Roman" w:cs="Times New Roman"/>
          <w:sz w:val="28"/>
          <w:szCs w:val="28"/>
        </w:rPr>
        <w:t xml:space="preserve"> обучающихся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Презентация проектов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Результаты итоговых контрольных заданий и тестов заносятся в карты результативности.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hAnsi="Times New Roman" w:cs="Times New Roman"/>
          <w:sz w:val="28"/>
          <w:szCs w:val="28"/>
          <w:u w:val="single"/>
        </w:rPr>
        <w:t>Оценочные материалы по программе</w:t>
      </w:r>
    </w:p>
    <w:p w:rsidR="00DF5A55" w:rsidRPr="002E68FE" w:rsidRDefault="00DF5A55" w:rsidP="00C036C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Теоретические знания по основным темам программы и владение специальной терминологией.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>Минимальный уровень ( 1 балл) – ребенок, как правило, владеет менее чем ½ объёма знаний, предусмотренных программой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правильно ответил не более чем на 1- 3 вопроса теста,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Средний уровень (2 балла) - объём освоенных знаний составляет чуть более ½ объёма знаний, предусмотренных программой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ребенок правильно ответил на 4 - 6 вопроса теста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Высокий уровень (3 балла) </w:t>
      </w:r>
      <w:r w:rsidR="00960CC8" w:rsidRPr="002E68FE">
        <w:rPr>
          <w:rFonts w:ascii="Times New Roman" w:hAnsi="Times New Roman" w:cs="Times New Roman"/>
          <w:sz w:val="28"/>
          <w:szCs w:val="28"/>
        </w:rPr>
        <w:t xml:space="preserve">- ребёнком </w:t>
      </w:r>
      <w:r w:rsidRPr="002E68FE">
        <w:rPr>
          <w:rFonts w:ascii="Times New Roman" w:hAnsi="Times New Roman" w:cs="Times New Roman"/>
          <w:sz w:val="28"/>
          <w:szCs w:val="28"/>
        </w:rPr>
        <w:t>освоен практически весь объём знаний, предусмотренных программой за конкретный период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ребенок правильно ответил на 7 – 9 вопроса теста..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Мониторинг результатов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«</w:t>
      </w:r>
      <w:r w:rsidR="00523BD5" w:rsidRPr="002E68FE">
        <w:rPr>
          <w:rFonts w:ascii="Times New Roman" w:hAnsi="Times New Roman" w:cs="Times New Roman"/>
          <w:sz w:val="28"/>
          <w:szCs w:val="28"/>
        </w:rPr>
        <w:t>Фольклор Забайкалья</w:t>
      </w:r>
      <w:r w:rsidRPr="002E68FE">
        <w:rPr>
          <w:rFonts w:ascii="Times New Roman" w:hAnsi="Times New Roman" w:cs="Times New Roman"/>
          <w:sz w:val="28"/>
          <w:szCs w:val="28"/>
        </w:rPr>
        <w:t>»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DF5A55" w:rsidRPr="002E68FE" w:rsidTr="00875FC6">
        <w:tc>
          <w:tcPr>
            <w:tcW w:w="2660" w:type="dxa"/>
          </w:tcPr>
          <w:p w:rsidR="00DF5A55" w:rsidRPr="002E68FE" w:rsidRDefault="00960CC8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Показа</w:t>
            </w:r>
            <w:r w:rsidR="00DF5A55" w:rsidRPr="002E68FE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212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Возможные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212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DF5A55" w:rsidRPr="002E68FE" w:rsidTr="00875FC6">
        <w:trPr>
          <w:trHeight w:val="327"/>
        </w:trPr>
        <w:tc>
          <w:tcPr>
            <w:tcW w:w="9039" w:type="dxa"/>
            <w:gridSpan w:val="4"/>
            <w:tcBorders>
              <w:right w:val="single" w:sz="4" w:space="0" w:color="auto"/>
            </w:tcBorders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</w:tr>
      <w:tr w:rsidR="00DF5A55" w:rsidRPr="002E68FE" w:rsidTr="00875FC6">
        <w:tc>
          <w:tcPr>
            <w:tcW w:w="2660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Теоретические знания по основным темам программы и владение специальной терминологией.</w:t>
            </w:r>
          </w:p>
        </w:tc>
        <w:tc>
          <w:tcPr>
            <w:tcW w:w="212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оценивания перечисленных показателей выделяются 3 уровня: 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высокий - 3 б средний – 2 б минимальный – 1 б </w:t>
            </w:r>
          </w:p>
        </w:tc>
        <w:tc>
          <w:tcPr>
            <w:tcW w:w="212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Конец года</w:t>
            </w:r>
          </w:p>
        </w:tc>
      </w:tr>
      <w:tr w:rsidR="00DF5A55" w:rsidRPr="002E68FE" w:rsidTr="00875FC6">
        <w:tc>
          <w:tcPr>
            <w:tcW w:w="9039" w:type="dxa"/>
            <w:gridSpan w:val="4"/>
            <w:tcBorders>
              <w:right w:val="single" w:sz="4" w:space="0" w:color="auto"/>
            </w:tcBorders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</w:tr>
      <w:tr w:rsidR="00DF5A55" w:rsidRPr="002E68FE" w:rsidTr="00875FC6">
        <w:tc>
          <w:tcPr>
            <w:tcW w:w="2660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2.1. Практические умения и навыки, предусмотренные программой.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60CC8" w:rsidRPr="002E68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. Творческие проявления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60CC8"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2.3</w:t>
            </w: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. Аккуратность выполнения</w:t>
            </w:r>
          </w:p>
          <w:p w:rsidR="00DF5A55" w:rsidRPr="002E68FE" w:rsidRDefault="00960CC8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2.4</w:t>
            </w:r>
            <w:r w:rsidR="00DF5A55"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Самостоятельность применения приёмов работы</w:t>
            </w:r>
          </w:p>
        </w:tc>
        <w:tc>
          <w:tcPr>
            <w:tcW w:w="212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оценивания перечисленных показателей выделяются 3 уровня: 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высокий</w:t>
            </w:r>
            <w:proofErr w:type="gramEnd"/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3 б средний – 2 б минимальный – 1б Описание по каждому уровню относительно измеряемого показателя 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lastRenderedPageBreak/>
              <w:t>Дано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приложении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12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Участие в </w:t>
            </w:r>
            <w:r w:rsidR="00960CC8" w:rsidRPr="002E68FE">
              <w:rPr>
                <w:rFonts w:ascii="Times New Roman" w:hAnsi="Times New Roman"/>
                <w:sz w:val="28"/>
                <w:szCs w:val="28"/>
                <w:lang w:val="ru-RU"/>
              </w:rPr>
              <w:t>конкурсах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Выполнение контрольного задания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960CC8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Итоговое</w:t>
            </w:r>
            <w:proofErr w:type="spellEnd"/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года 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>Конец года</w:t>
            </w:r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8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течение</w:t>
            </w:r>
          </w:p>
        </w:tc>
      </w:tr>
    </w:tbl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Практическая подготовка (приложение №1)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2.1. Практические умения и навыки, предусмотренные программой. </w:t>
      </w:r>
    </w:p>
    <w:p w:rsidR="00C036CF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Минимальный уровень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>1 балл) – ребенок владеет менее чем ½ предусмотренных программой умений и навыков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Средний уровень (2 балла) - объём усвоенных умений и навыков составляет более ½ Высокий уровень (3 балла) – ребенок овладел практически всеми умениями и навыками, предусмотренными программой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Владение специальным оборудованием и оснащением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Минимальный уровень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1 балл) - ребенок испытывает серьезные затруднения при работе с оборудованием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Средний уровень (2 балла) - ребенок работает с оборудованием с помощью педагога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Высокий уровень (3 балла) - ребенок работает с оборудованием самостоятельно, не испытывает особых затруднений.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Творческие проявления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Минимальный уровень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1 балл) – начальный уровень развития креативности (ребенок в состоянии выполнять лишь простейшие практические задания)  Средний уровень (2 балла) - репродуктивный уровень развития креативности (ребенок выполняет задания на основе образца)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Высокий уровень (3 балла) - творческий уровень (ребенок выполняет практические задания с элементами творчества)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Навыки соблюдения в процессе деятельности правил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/Б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Минимальный уровень ( 1 балл) - ребенок овладел менее чем ½ навыков соблюдения правил безопасности, предусмотренных программой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Средний уровень (2 балла) - ребенок овладел более чем ½ навыков соблюдения правил безопасности, предусмотренных программой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Высокий уровень (3 балла) - ребенок овладел всем объемом навыков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соблюденияправил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безопасности, предусмотренных программой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Аккуратность выполнения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Минимальный уровень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>1 балл) – изделия выглядят неопрятно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 xml:space="preserve">Средний уровень (2 балла) – изделия выполнены на недостаточно высоком уровне с эстетической точки зрения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Высокий уровень (3 балла) - изделия выполнены на высоком уровне с эстетической точки зрения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Самостоятельность применения приемов работы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Минимальный уровень 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>1 балл) – Отсутствие умения и навыка самостоятельного</w:t>
      </w:r>
      <w:r w:rsidRPr="002E68F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68FE">
        <w:rPr>
          <w:rFonts w:ascii="Times New Roman" w:hAnsi="Times New Roman" w:cs="Times New Roman"/>
          <w:sz w:val="28"/>
          <w:szCs w:val="28"/>
        </w:rPr>
        <w:t xml:space="preserve"> применения приемов работы 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Средний уровень (2 балла) – Самостоятельное применение приёма на уровне умения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Высокий уровень (3 балла) - Самостоятельное применение приёма на уровне навыка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hAnsi="Times New Roman" w:cs="Times New Roman"/>
          <w:sz w:val="28"/>
          <w:szCs w:val="28"/>
          <w:u w:val="single"/>
        </w:rPr>
        <w:t>Диагностическая карта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усвоения детьми содержания преподаваемого предмета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 Ф.И.О. педагога Цыпылова М.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Кружок «Фольклор Забайкалья»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2076"/>
        <w:gridCol w:w="1134"/>
        <w:gridCol w:w="992"/>
        <w:gridCol w:w="1134"/>
        <w:gridCol w:w="1134"/>
        <w:gridCol w:w="1134"/>
        <w:gridCol w:w="993"/>
      </w:tblGrid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vMerge w:val="restart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 xml:space="preserve">Ф.И.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ребёнка</w:t>
            </w:r>
            <w:proofErr w:type="spellEnd"/>
          </w:p>
        </w:tc>
        <w:tc>
          <w:tcPr>
            <w:tcW w:w="6521" w:type="dxa"/>
            <w:gridSpan w:val="6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Практическая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полугодие</w:t>
            </w:r>
            <w:proofErr w:type="spellEnd"/>
          </w:p>
        </w:tc>
      </w:tr>
      <w:tr w:rsidR="00DF5A55" w:rsidRPr="002E68FE" w:rsidTr="00875FC6">
        <w:tc>
          <w:tcPr>
            <w:tcW w:w="0" w:type="auto"/>
            <w:vMerge w:val="restart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Темы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2E6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68FE">
              <w:rPr>
                <w:rFonts w:ascii="Times New Roman" w:hAnsi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</w:tcBorders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rPr>
          <w:trHeight w:val="547"/>
        </w:trPr>
        <w:tc>
          <w:tcPr>
            <w:tcW w:w="0" w:type="auto"/>
            <w:vMerge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vMerge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A55" w:rsidRPr="002E68FE" w:rsidTr="00875FC6">
        <w:tc>
          <w:tcPr>
            <w:tcW w:w="0" w:type="auto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  <w:r w:rsidRPr="002E68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6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5A55" w:rsidRPr="002E68FE" w:rsidRDefault="00DF5A55" w:rsidP="00C0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036CF" w:rsidRPr="002E68FE" w:rsidRDefault="00C036CF" w:rsidP="00C036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270D9" w:rsidRPr="002E68FE" w:rsidRDefault="007270D9" w:rsidP="00C036C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8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Учебно-методическое и материально-техническое обеспечение образовательного процесса: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Для учащихся: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1.В.Балябина «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Аргунеи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2.Н.Кузаков. Лунные колокола: Легенды Забайкалья. 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3.М.Вишняков «Кукушка с макушкой». </w:t>
      </w:r>
      <w:r w:rsidRPr="002E68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4.Стихи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Н.Ярославцева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Г.Пахомова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Б.Макарова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Г.Климович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5.Русские сказки Забайкалья.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6.Г.Р.Граубин  «Серебряный капкан», «Четырёхэтажная тайга»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7.Г.Г.Андрюк «Большая вода»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8.В.Е.Писковой «Цвела земляника»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9. Забайкалье – золотая моя колыбель. Сборник фольклорных текстов и произведений забайкальских авторов.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10.Народные сказки Забайкалья. Русские сказки. Сост.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В.Зиновьев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. Серия «Сибирская живая старина».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пособия и литература для учителя: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Левашов В. С. Региональные особенности фольклора Забайкалья: Программа для средних школ Забайкалья. – Чита: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- во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Заб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1998. 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Дорофеев Н.И. Русские народные песни Забайкалья. – М., 1989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Мифологические рассказы русского населения Восточной Сибири.- Новосибирск: Наука, 1987.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Русские сказки Забайкалья: Сборник. – Иркутск: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Книж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. изд., 1989.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Забайкаль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 золотая моя колыбель. /Редактор-составитель Куренная Е.Ф..-Новосибирск: Новосибирское книжное издательство, 2005.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Забайкалье моё, Забайкалье…: книга для чтения в начальных классах/Сост.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Э.А.Максименя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>, Л.А.Павлова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Чита:Экспресс-издательство,2009.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Сборник песен Забайкальского казачьего войска. – Чита,1998.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Эрудит. Язык и фольклор. - М</w:t>
      </w:r>
      <w:proofErr w:type="gramStart"/>
      <w:r w:rsidRPr="002E68FE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2E68FE">
        <w:rPr>
          <w:rFonts w:ascii="Times New Roman" w:hAnsi="Times New Roman" w:cs="Times New Roman"/>
          <w:sz w:val="28"/>
          <w:szCs w:val="28"/>
        </w:rPr>
        <w:t xml:space="preserve">ОО «ТД «Издательство Мир книги». 2007.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>9..В.Балябина «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Аргунеи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10.Н.Кузаков. Лунные колокола: Легенды Забайкалья. 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11.М.Вишняков «Кукушка с макушкой». </w:t>
      </w:r>
      <w:r w:rsidRPr="002E68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12.Стихи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Н.Ярославцева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Г.Пахомова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Б.Макарова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Г.Климович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13.Русские сказки Забайкалья.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14.Г.Р.Граубин  «Серебряный капкан», «Четырёхэтажная тайга»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15.Г.Г.Андрюк «Большая вода»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16.В.Е.Писковой «Цвела земляника»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17.Забайкалье – золотая моя колыбель. Сборник фольклорных текстов и произведений забайкальских авторов.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18.Народные сказки Забайкалья. Русские сказки. Сост. </w:t>
      </w:r>
      <w:proofErr w:type="spellStart"/>
      <w:r w:rsidRPr="002E68FE">
        <w:rPr>
          <w:rFonts w:ascii="Times New Roman" w:hAnsi="Times New Roman" w:cs="Times New Roman"/>
          <w:sz w:val="28"/>
          <w:szCs w:val="28"/>
        </w:rPr>
        <w:t>В.Зиновьев</w:t>
      </w:r>
      <w:proofErr w:type="spellEnd"/>
      <w:r w:rsidRPr="002E68FE">
        <w:rPr>
          <w:rFonts w:ascii="Times New Roman" w:hAnsi="Times New Roman" w:cs="Times New Roman"/>
          <w:sz w:val="28"/>
          <w:szCs w:val="28"/>
        </w:rPr>
        <w:t xml:space="preserve">. Серия «Сибирская живая старина».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hAnsi="Times New Roman" w:cs="Times New Roman"/>
          <w:sz w:val="28"/>
          <w:szCs w:val="28"/>
        </w:rPr>
        <w:t xml:space="preserve">19.В.С.Левашов  «Региональные особенности фольклора Забайкалья» (книги для учителя). Выпуск. 1 «Сказки», выпуск 2 «Мифологические рассказы», выпуск.3  «Героический эпос».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ресурсы: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Pr="002E68FE">
          <w:rPr>
            <w:rFonts w:ascii="Times New Roman" w:hAnsi="Times New Roman" w:cs="Times New Roman"/>
            <w:color w:val="002060"/>
            <w:sz w:val="28"/>
            <w:szCs w:val="28"/>
          </w:rPr>
          <w:t>http://www.encycl.chita.ru/about/-</w:t>
        </w:r>
      </w:hyperlink>
      <w:hyperlink r:id="rId10">
        <w:r w:rsidRPr="002E68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E68FE">
        <w:rPr>
          <w:rFonts w:ascii="Times New Roman" w:hAnsi="Times New Roman" w:cs="Times New Roman"/>
          <w:sz w:val="28"/>
          <w:szCs w:val="28"/>
        </w:rPr>
        <w:t xml:space="preserve">Энциклопедия Забайкалья </w:t>
      </w:r>
      <w:hyperlink r:id="rId11">
        <w:r w:rsidRPr="002E68FE">
          <w:rPr>
            <w:rFonts w:ascii="Times New Roman" w:hAnsi="Times New Roman" w:cs="Times New Roman"/>
            <w:color w:val="002060"/>
            <w:sz w:val="28"/>
            <w:szCs w:val="28"/>
          </w:rPr>
          <w:t>http://www.oldchita.org</w:t>
        </w:r>
      </w:hyperlink>
      <w:hyperlink r:id="rId12">
        <w:r w:rsidRPr="002E68FE">
          <w:rPr>
            <w:rFonts w:ascii="Times New Roman" w:hAnsi="Times New Roman" w:cs="Times New Roman"/>
            <w:color w:val="557C2B"/>
            <w:sz w:val="28"/>
            <w:szCs w:val="28"/>
          </w:rPr>
          <w:t>/</w:t>
        </w:r>
      </w:hyperlink>
      <w:hyperlink r:id="rId13">
        <w:r w:rsidRPr="002E68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E68FE">
        <w:rPr>
          <w:rFonts w:ascii="Times New Roman" w:hAnsi="Times New Roman" w:cs="Times New Roman"/>
          <w:sz w:val="28"/>
          <w:szCs w:val="28"/>
        </w:rPr>
        <w:t xml:space="preserve">- Сайт «Старая Чита»  </w:t>
      </w:r>
    </w:p>
    <w:p w:rsidR="00523BD5" w:rsidRPr="002E68FE" w:rsidRDefault="002E68FE" w:rsidP="00C036CF">
      <w:pPr>
        <w:rPr>
          <w:rFonts w:ascii="Times New Roman" w:hAnsi="Times New Roman" w:cs="Times New Roman"/>
          <w:sz w:val="28"/>
          <w:szCs w:val="28"/>
        </w:rPr>
      </w:pPr>
      <w:hyperlink r:id="rId14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 xml:space="preserve"> http://nature.chita.ru/</w:t>
        </w:r>
      </w:hyperlink>
      <w:hyperlink r:id="rId15">
        <w:r w:rsidR="00523BD5" w:rsidRPr="002E68FE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523BD5" w:rsidRPr="002E68FE">
        <w:rPr>
          <w:rFonts w:ascii="Times New Roman" w:hAnsi="Times New Roman" w:cs="Times New Roman"/>
          <w:sz w:val="28"/>
          <w:szCs w:val="28"/>
        </w:rPr>
        <w:t xml:space="preserve"> Проект О. </w:t>
      </w:r>
      <w:proofErr w:type="spellStart"/>
      <w:r w:rsidR="00523BD5" w:rsidRPr="002E68FE">
        <w:rPr>
          <w:rFonts w:ascii="Times New Roman" w:hAnsi="Times New Roman" w:cs="Times New Roman"/>
          <w:sz w:val="28"/>
          <w:szCs w:val="28"/>
        </w:rPr>
        <w:t>Корсуна</w:t>
      </w:r>
      <w:proofErr w:type="spellEnd"/>
      <w:r w:rsidR="00523BD5" w:rsidRPr="002E68FE">
        <w:rPr>
          <w:rFonts w:ascii="Times New Roman" w:hAnsi="Times New Roman" w:cs="Times New Roman"/>
          <w:sz w:val="28"/>
          <w:szCs w:val="28"/>
        </w:rPr>
        <w:t xml:space="preserve"> «Забайкалье великолепно. Природа Забайкальского края» </w:t>
      </w:r>
      <w:hyperlink r:id="rId16">
        <w:r w:rsidR="00523BD5" w:rsidRPr="002E68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>http://xn--80aaaac0abjnbcfnbog8d6afv5r.xn--p1ai/-</w:t>
        </w:r>
      </w:hyperlink>
      <w:r w:rsidR="00523BD5" w:rsidRPr="002E68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23BD5" w:rsidRPr="002E68FE">
        <w:rPr>
          <w:rFonts w:ascii="Times New Roman" w:hAnsi="Times New Roman" w:cs="Times New Roman"/>
          <w:sz w:val="28"/>
          <w:szCs w:val="28"/>
        </w:rPr>
        <w:t xml:space="preserve">Забайкальская краевая писательская организация  </w:t>
      </w:r>
      <w:hyperlink r:id="rId18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>http://забайкальскиеписатели.рф/index/slovo_zabajkalja_2009/0-85</w:t>
        </w:r>
      </w:hyperlink>
      <w:hyperlink r:id="rId19">
        <w:r w:rsidR="00523BD5" w:rsidRPr="002E68FE">
          <w:rPr>
            <w:rFonts w:ascii="Times New Roman" w:hAnsi="Times New Roman" w:cs="Times New Roman"/>
            <w:sz w:val="28"/>
            <w:szCs w:val="28"/>
          </w:rPr>
          <w:t>-</w:t>
        </w:r>
      </w:hyperlink>
      <w:r w:rsidR="00523BD5" w:rsidRPr="002E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3BD5" w:rsidRPr="002E68F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523BD5" w:rsidRPr="002E68FE">
        <w:rPr>
          <w:rFonts w:ascii="Times New Roman" w:hAnsi="Times New Roman" w:cs="Times New Roman"/>
          <w:sz w:val="28"/>
          <w:szCs w:val="28"/>
        </w:rPr>
        <w:t>егиональный</w:t>
      </w:r>
      <w:proofErr w:type="spellEnd"/>
      <w:r w:rsidR="00523BD5" w:rsidRPr="002E68FE">
        <w:rPr>
          <w:rFonts w:ascii="Times New Roman" w:hAnsi="Times New Roman" w:cs="Times New Roman"/>
          <w:sz w:val="28"/>
          <w:szCs w:val="28"/>
        </w:rPr>
        <w:t xml:space="preserve"> литературно-художественный журнал «Слово Забайкалья». </w:t>
      </w:r>
    </w:p>
    <w:p w:rsidR="00523BD5" w:rsidRPr="002E68FE" w:rsidRDefault="002E68FE" w:rsidP="00C036CF">
      <w:pPr>
        <w:rPr>
          <w:rFonts w:ascii="Times New Roman" w:hAnsi="Times New Roman" w:cs="Times New Roman"/>
          <w:sz w:val="28"/>
          <w:szCs w:val="28"/>
        </w:rPr>
      </w:pPr>
      <w:hyperlink r:id="rId20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 xml:space="preserve">http://hronograf.org/ </w:t>
        </w:r>
      </w:hyperlink>
      <w:r w:rsidR="00523BD5" w:rsidRPr="002E68FE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23BD5" w:rsidRPr="002E68FE">
        <w:rPr>
          <w:rFonts w:ascii="Times New Roman" w:hAnsi="Times New Roman" w:cs="Times New Roman"/>
          <w:sz w:val="28"/>
          <w:szCs w:val="28"/>
        </w:rPr>
        <w:t xml:space="preserve">Забайкальский исторический журнал «Хронограф».  </w:t>
      </w:r>
    </w:p>
    <w:p w:rsidR="00523BD5" w:rsidRPr="002E68FE" w:rsidRDefault="002E68FE" w:rsidP="00C036CF">
      <w:pPr>
        <w:rPr>
          <w:rFonts w:ascii="Times New Roman" w:hAnsi="Times New Roman" w:cs="Times New Roman"/>
          <w:sz w:val="28"/>
          <w:szCs w:val="28"/>
        </w:rPr>
      </w:pPr>
      <w:hyperlink r:id="rId21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 xml:space="preserve">Историческая справка о г. Чите </w:t>
        </w:r>
      </w:hyperlink>
    </w:p>
    <w:p w:rsidR="00523BD5" w:rsidRPr="002E68FE" w:rsidRDefault="002E68FE" w:rsidP="00C036CF">
      <w:pPr>
        <w:rPr>
          <w:rFonts w:ascii="Times New Roman" w:hAnsi="Times New Roman" w:cs="Times New Roman"/>
          <w:sz w:val="28"/>
          <w:szCs w:val="28"/>
        </w:rPr>
      </w:pPr>
      <w:hyperlink r:id="rId22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>Культура.</w:t>
        </w:r>
      </w:hyperlink>
      <w:r w:rsidR="00523BD5" w:rsidRPr="002E68FE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23BD5" w:rsidRPr="002E68FE">
        <w:rPr>
          <w:rFonts w:ascii="Times New Roman" w:hAnsi="Times New Roman" w:cs="Times New Roman"/>
          <w:sz w:val="28"/>
          <w:szCs w:val="28"/>
        </w:rPr>
        <w:t xml:space="preserve"> В этом разделе представлена информация о театрах, библиотеках, музеях  и др. </w:t>
      </w:r>
    </w:p>
    <w:p w:rsidR="00523BD5" w:rsidRPr="002E68FE" w:rsidRDefault="002E68FE" w:rsidP="00C036CF">
      <w:pPr>
        <w:rPr>
          <w:rFonts w:ascii="Times New Roman" w:hAnsi="Times New Roman" w:cs="Times New Roman"/>
          <w:sz w:val="28"/>
          <w:szCs w:val="28"/>
        </w:rPr>
      </w:pPr>
      <w:hyperlink r:id="rId23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>Туристические маршруты</w:t>
        </w:r>
      </w:hyperlink>
      <w:hyperlink r:id="rId24">
        <w:r w:rsidR="00523BD5" w:rsidRPr="002E68F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23BD5" w:rsidRPr="002E68FE">
        <w:rPr>
          <w:rFonts w:ascii="Times New Roman" w:hAnsi="Times New Roman" w:cs="Times New Roman"/>
          <w:sz w:val="28"/>
          <w:szCs w:val="28"/>
        </w:rPr>
        <w:t xml:space="preserve"> В разделе дана информация о туристических маршрутах по Чите и Забайкальскому краю: познавательных, религиозных, экологических, спортивных, лечебно-оздоровительных, релаксационных. </w:t>
      </w:r>
    </w:p>
    <w:p w:rsidR="00523BD5" w:rsidRPr="002E68FE" w:rsidRDefault="002E68FE" w:rsidP="00C036CF">
      <w:pPr>
        <w:rPr>
          <w:rFonts w:ascii="Times New Roman" w:hAnsi="Times New Roman" w:cs="Times New Roman"/>
          <w:sz w:val="28"/>
          <w:szCs w:val="28"/>
        </w:rPr>
      </w:pPr>
      <w:hyperlink r:id="rId25">
        <w:r w:rsidR="00523BD5" w:rsidRPr="002E68FE">
          <w:rPr>
            <w:rFonts w:ascii="Times New Roman" w:hAnsi="Times New Roman" w:cs="Times New Roman"/>
            <w:color w:val="002060"/>
            <w:sz w:val="28"/>
            <w:szCs w:val="28"/>
          </w:rPr>
          <w:t>http://www.rulex.ru</w:t>
        </w:r>
      </w:hyperlink>
      <w:hyperlink r:id="rId26">
        <w:r w:rsidR="00523BD5" w:rsidRPr="002E68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23BD5" w:rsidRPr="002E68FE">
        <w:rPr>
          <w:rFonts w:ascii="Times New Roman" w:hAnsi="Times New Roman" w:cs="Times New Roman"/>
          <w:sz w:val="28"/>
          <w:szCs w:val="28"/>
        </w:rPr>
        <w:t xml:space="preserve">– Русский биографический словарь. Выборка статей из Энциклопедического словаря Брокгауза и </w:t>
      </w:r>
      <w:proofErr w:type="spellStart"/>
      <w:r w:rsidR="00523BD5" w:rsidRPr="002E68FE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="00523BD5" w:rsidRPr="002E68FE">
        <w:rPr>
          <w:rFonts w:ascii="Times New Roman" w:hAnsi="Times New Roman" w:cs="Times New Roman"/>
          <w:sz w:val="28"/>
          <w:szCs w:val="28"/>
        </w:rPr>
        <w:t xml:space="preserve"> (биографии деятелей российской истории и культуры, статьи о русских полумифических и фольклорных персонажах), портреты, гербы. </w:t>
      </w:r>
    </w:p>
    <w:p w:rsidR="00523BD5" w:rsidRPr="002E68FE" w:rsidRDefault="00523BD5" w:rsidP="00C036CF">
      <w:pPr>
        <w:rPr>
          <w:rFonts w:ascii="Times New Roman" w:hAnsi="Times New Roman" w:cs="Times New Roman"/>
          <w:sz w:val="28"/>
          <w:szCs w:val="28"/>
        </w:rPr>
      </w:pPr>
      <w:r w:rsidRPr="002E68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DF5A55" w:rsidRPr="002E68FE" w:rsidRDefault="00DF5A55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p w:rsidR="007270D9" w:rsidRPr="002E68FE" w:rsidRDefault="007270D9" w:rsidP="00C036CF">
      <w:pPr>
        <w:rPr>
          <w:rFonts w:ascii="Times New Roman" w:hAnsi="Times New Roman" w:cs="Times New Roman"/>
          <w:sz w:val="28"/>
          <w:szCs w:val="28"/>
        </w:rPr>
      </w:pPr>
    </w:p>
    <w:sectPr w:rsidR="007270D9" w:rsidRPr="002E68FE" w:rsidSect="002E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CF" w:rsidRDefault="00C67ACF" w:rsidP="00543634">
      <w:pPr>
        <w:spacing w:after="0" w:line="240" w:lineRule="auto"/>
      </w:pPr>
      <w:r>
        <w:separator/>
      </w:r>
    </w:p>
  </w:endnote>
  <w:endnote w:type="continuationSeparator" w:id="0">
    <w:p w:rsidR="00C67ACF" w:rsidRDefault="00C67ACF" w:rsidP="0054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CF" w:rsidRDefault="00C67ACF" w:rsidP="00543634">
      <w:pPr>
        <w:spacing w:after="0" w:line="240" w:lineRule="auto"/>
      </w:pPr>
      <w:r>
        <w:separator/>
      </w:r>
    </w:p>
  </w:footnote>
  <w:footnote w:type="continuationSeparator" w:id="0">
    <w:p w:rsidR="00C67ACF" w:rsidRDefault="00C67ACF" w:rsidP="0054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237"/>
    <w:multiLevelType w:val="hybridMultilevel"/>
    <w:tmpl w:val="D3EEE07C"/>
    <w:lvl w:ilvl="0" w:tplc="7B3C28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24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E3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C1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E0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80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C8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8A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82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0523A"/>
    <w:multiLevelType w:val="multilevel"/>
    <w:tmpl w:val="FBC08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306EC8"/>
    <w:multiLevelType w:val="hybridMultilevel"/>
    <w:tmpl w:val="8F927216"/>
    <w:lvl w:ilvl="0" w:tplc="2FCC12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E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484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42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42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A42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0A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41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86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0C6FFA"/>
    <w:multiLevelType w:val="hybridMultilevel"/>
    <w:tmpl w:val="0FC2FEF2"/>
    <w:lvl w:ilvl="0" w:tplc="315E6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85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2F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22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CE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C6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EA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8C1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44B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342000"/>
    <w:multiLevelType w:val="multilevel"/>
    <w:tmpl w:val="BD1A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40BA1"/>
    <w:multiLevelType w:val="multilevel"/>
    <w:tmpl w:val="DA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A45E2"/>
    <w:multiLevelType w:val="hybridMultilevel"/>
    <w:tmpl w:val="BF7442DC"/>
    <w:lvl w:ilvl="0" w:tplc="ECBA4306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7580108"/>
    <w:multiLevelType w:val="hybridMultilevel"/>
    <w:tmpl w:val="062ACA08"/>
    <w:lvl w:ilvl="0" w:tplc="4C027E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0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6B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8B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8D2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A2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4E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A1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0E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396F54"/>
    <w:multiLevelType w:val="hybridMultilevel"/>
    <w:tmpl w:val="85A6C660"/>
    <w:lvl w:ilvl="0" w:tplc="E228DD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C77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63D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8F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85C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CDE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97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C2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87F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8902FA"/>
    <w:multiLevelType w:val="hybridMultilevel"/>
    <w:tmpl w:val="9F34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97B91"/>
    <w:multiLevelType w:val="hybridMultilevel"/>
    <w:tmpl w:val="6DB07376"/>
    <w:lvl w:ilvl="0" w:tplc="06706A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8F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EA0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268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826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CEB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CFE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C33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4F0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5026BF"/>
    <w:multiLevelType w:val="hybridMultilevel"/>
    <w:tmpl w:val="3A2CF4F2"/>
    <w:lvl w:ilvl="0" w:tplc="6D361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C17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ADB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83D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E10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CAC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0E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0C1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4C8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0B7A5E"/>
    <w:multiLevelType w:val="multilevel"/>
    <w:tmpl w:val="5270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C2D94"/>
    <w:multiLevelType w:val="hybridMultilevel"/>
    <w:tmpl w:val="95EE4664"/>
    <w:lvl w:ilvl="0" w:tplc="2B34E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9"/>
    <w:rsid w:val="00033646"/>
    <w:rsid w:val="002B6CCD"/>
    <w:rsid w:val="002E68FE"/>
    <w:rsid w:val="00523BD5"/>
    <w:rsid w:val="00543634"/>
    <w:rsid w:val="0054731C"/>
    <w:rsid w:val="00552F0A"/>
    <w:rsid w:val="00704839"/>
    <w:rsid w:val="007270D9"/>
    <w:rsid w:val="00826B0F"/>
    <w:rsid w:val="00875FC6"/>
    <w:rsid w:val="0092548E"/>
    <w:rsid w:val="00960CC8"/>
    <w:rsid w:val="00980498"/>
    <w:rsid w:val="00AA5F28"/>
    <w:rsid w:val="00B85171"/>
    <w:rsid w:val="00BB1BE9"/>
    <w:rsid w:val="00C036CF"/>
    <w:rsid w:val="00C61AA9"/>
    <w:rsid w:val="00C67ACF"/>
    <w:rsid w:val="00DF5A55"/>
    <w:rsid w:val="00E81BEC"/>
    <w:rsid w:val="00F36727"/>
    <w:rsid w:val="00FE7DF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49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634"/>
  </w:style>
  <w:style w:type="paragraph" w:styleId="a7">
    <w:name w:val="footer"/>
    <w:basedOn w:val="a"/>
    <w:link w:val="a8"/>
    <w:uiPriority w:val="99"/>
    <w:unhideWhenUsed/>
    <w:rsid w:val="0054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634"/>
  </w:style>
  <w:style w:type="table" w:styleId="a9">
    <w:name w:val="Table Grid"/>
    <w:basedOn w:val="a1"/>
    <w:uiPriority w:val="59"/>
    <w:rsid w:val="00DF5A55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FE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851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C036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49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634"/>
  </w:style>
  <w:style w:type="paragraph" w:styleId="a7">
    <w:name w:val="footer"/>
    <w:basedOn w:val="a"/>
    <w:link w:val="a8"/>
    <w:uiPriority w:val="99"/>
    <w:unhideWhenUsed/>
    <w:rsid w:val="0054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634"/>
  </w:style>
  <w:style w:type="table" w:styleId="a9">
    <w:name w:val="Table Grid"/>
    <w:basedOn w:val="a1"/>
    <w:uiPriority w:val="59"/>
    <w:rsid w:val="00DF5A55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FE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B851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C03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dchita.org/" TargetMode="External"/><Relationship Id="rId18" Type="http://schemas.openxmlformats.org/officeDocument/2006/relationships/hyperlink" Target="http://&#1079;&#1072;&#1073;&#1072;&#1081;&#1082;&#1072;&#1083;&#1100;&#1089;&#1082;&#1080;&#1077;&#1087;&#1080;&#1089;&#1072;&#1090;&#1077;&#1083;&#1080;.&#1088;&#1092;/index/slovo_zabajkalja_2009/0-85" TargetMode="External"/><Relationship Id="rId26" Type="http://schemas.openxmlformats.org/officeDocument/2006/relationships/hyperlink" Target="http://www.rul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sitchita.ru/ru/o-chite/chita-163/istoricheskaya-spravk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ldchita.org/" TargetMode="External"/><Relationship Id="rId17" Type="http://schemas.openxmlformats.org/officeDocument/2006/relationships/hyperlink" Target="http://&#1079;&#1072;&#1073;&#1072;&#1081;&#1082;&#1072;&#1083;&#1100;&#1089;&#1082;&#1080;&#1077;&#1087;&#1080;&#1089;&#1072;&#1090;&#1077;&#1083;&#1080;.&#1088;&#1092;/" TargetMode="External"/><Relationship Id="rId25" Type="http://schemas.openxmlformats.org/officeDocument/2006/relationships/hyperlink" Target="http://www.rul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9;&#1072;&#1073;&#1072;&#1081;&#1082;&#1072;&#1083;&#1100;&#1089;&#1082;&#1080;&#1077;&#1087;&#1080;&#1089;&#1072;&#1090;&#1077;&#1083;&#1080;.&#1088;&#1092;/" TargetMode="External"/><Relationship Id="rId20" Type="http://schemas.openxmlformats.org/officeDocument/2006/relationships/hyperlink" Target="http://hronograf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dchita.org/" TargetMode="External"/><Relationship Id="rId24" Type="http://schemas.openxmlformats.org/officeDocument/2006/relationships/hyperlink" Target="http://www.visitchita.ru/ru/places/turisticheskie-marshruti-po-chite-i-kray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ture.chita.ru/" TargetMode="External"/><Relationship Id="rId23" Type="http://schemas.openxmlformats.org/officeDocument/2006/relationships/hyperlink" Target="http://www.visitchita.ru/ru/places/turisticheskie-marshruti-po-chite-i-krayu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ncycl.chita.ru/about/-" TargetMode="External"/><Relationship Id="rId19" Type="http://schemas.openxmlformats.org/officeDocument/2006/relationships/hyperlink" Target="http://&#1079;&#1072;&#1073;&#1072;&#1081;&#1082;&#1072;&#1083;&#1100;&#1089;&#1082;&#1080;&#1077;&#1087;&#1080;&#1089;&#1072;&#1090;&#1077;&#1083;&#1080;.&#1088;&#1092;/index/slovo_zabajkalja_2009/0-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cycl.chita.ru/about/-" TargetMode="External"/><Relationship Id="rId14" Type="http://schemas.openxmlformats.org/officeDocument/2006/relationships/hyperlink" Target="http://nature.chita.ru/" TargetMode="External"/><Relationship Id="rId22" Type="http://schemas.openxmlformats.org/officeDocument/2006/relationships/hyperlink" Target="http://www.visitchita.ru/ru/places/kultur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86FE-77A4-42A5-A141-9A50F6AC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22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Анюта</cp:lastModifiedBy>
  <cp:revision>13</cp:revision>
  <dcterms:created xsi:type="dcterms:W3CDTF">2017-10-03T00:01:00Z</dcterms:created>
  <dcterms:modified xsi:type="dcterms:W3CDTF">2021-07-12T11:37:00Z</dcterms:modified>
</cp:coreProperties>
</file>